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A1" w:rsidRDefault="00C67635">
      <w:pPr>
        <w:pStyle w:val="Vchoz"/>
        <w:tabs>
          <w:tab w:val="left" w:pos="346"/>
        </w:tabs>
        <w:jc w:val="center"/>
      </w:pPr>
      <w:r>
        <w:rPr>
          <w:b/>
          <w:sz w:val="28"/>
          <w:szCs w:val="28"/>
        </w:rPr>
        <w:t>Zápis z 30</w:t>
      </w:r>
      <w:r w:rsidR="003F3B50">
        <w:rPr>
          <w:b/>
          <w:sz w:val="28"/>
          <w:szCs w:val="28"/>
        </w:rPr>
        <w:t>. pracovní porady zastupitelstva městyse Mšec</w:t>
      </w:r>
    </w:p>
    <w:p w:rsidR="00D912A1" w:rsidRDefault="003F3B50">
      <w:pPr>
        <w:pStyle w:val="Vchoz"/>
        <w:tabs>
          <w:tab w:val="left" w:pos="346"/>
        </w:tabs>
        <w:jc w:val="center"/>
      </w:pPr>
      <w:r>
        <w:rPr>
          <w:b/>
          <w:sz w:val="28"/>
          <w:szCs w:val="28"/>
        </w:rPr>
        <w:t>konané dne 20. 06. 2016</w:t>
      </w:r>
    </w:p>
    <w:p w:rsidR="00D912A1" w:rsidRDefault="00D912A1">
      <w:pPr>
        <w:pStyle w:val="Vchoz"/>
        <w:tabs>
          <w:tab w:val="left" w:pos="346"/>
        </w:tabs>
      </w:pPr>
    </w:p>
    <w:p w:rsidR="00D912A1" w:rsidRDefault="003F3B50">
      <w:pPr>
        <w:pStyle w:val="Vchoz"/>
        <w:tabs>
          <w:tab w:val="left" w:pos="346"/>
        </w:tabs>
      </w:pPr>
      <w:r>
        <w:rPr>
          <w:b/>
          <w:sz w:val="28"/>
          <w:szCs w:val="28"/>
        </w:rPr>
        <w:t>Přítomni:</w:t>
      </w:r>
      <w:r>
        <w:rPr>
          <w:sz w:val="28"/>
          <w:szCs w:val="28"/>
        </w:rPr>
        <w:t xml:space="preserve"> Pavel </w:t>
      </w:r>
      <w:proofErr w:type="spellStart"/>
      <w:r>
        <w:rPr>
          <w:sz w:val="28"/>
          <w:szCs w:val="28"/>
        </w:rPr>
        <w:t>Mikovec</w:t>
      </w:r>
      <w:proofErr w:type="spellEnd"/>
      <w:r>
        <w:rPr>
          <w:sz w:val="28"/>
          <w:szCs w:val="28"/>
        </w:rPr>
        <w:t xml:space="preserve">, </w:t>
      </w:r>
      <w:r w:rsidRPr="004C4314">
        <w:rPr>
          <w:sz w:val="28"/>
          <w:szCs w:val="28"/>
        </w:rPr>
        <w:t xml:space="preserve">Milan Prokop, </w:t>
      </w:r>
      <w:r>
        <w:rPr>
          <w:sz w:val="28"/>
          <w:szCs w:val="28"/>
        </w:rPr>
        <w:t>Jiří Loskot, Tomáš Rosenbaum, Mani Soule, Jiří Šuma st., Jiří Šuma ml., Libuše B</w:t>
      </w:r>
      <w:r w:rsidR="00C67635">
        <w:rPr>
          <w:sz w:val="28"/>
          <w:szCs w:val="28"/>
        </w:rPr>
        <w:t>estajovská , pan Prokop přizval</w:t>
      </w:r>
      <w:r w:rsidR="000328A4">
        <w:rPr>
          <w:sz w:val="28"/>
          <w:szCs w:val="28"/>
        </w:rPr>
        <w:t xml:space="preserve"> I</w:t>
      </w:r>
      <w:r>
        <w:rPr>
          <w:sz w:val="28"/>
          <w:szCs w:val="28"/>
        </w:rPr>
        <w:t>ng. Koloucha</w:t>
      </w:r>
    </w:p>
    <w:p w:rsidR="00D912A1" w:rsidRDefault="00D912A1">
      <w:pPr>
        <w:pStyle w:val="Vchoz"/>
        <w:tabs>
          <w:tab w:val="left" w:pos="346"/>
        </w:tabs>
      </w:pPr>
    </w:p>
    <w:p w:rsidR="00D912A1" w:rsidRDefault="003F3B50">
      <w:pPr>
        <w:pStyle w:val="Vchoz"/>
        <w:tabs>
          <w:tab w:val="left" w:pos="346"/>
        </w:tabs>
      </w:pPr>
      <w:r>
        <w:rPr>
          <w:b/>
          <w:sz w:val="28"/>
          <w:szCs w:val="28"/>
        </w:rPr>
        <w:t>Projednávaná problematika:</w:t>
      </w: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1621F7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 xml:space="preserve">východní obchvat obce – v </w:t>
      </w:r>
      <w:r w:rsidR="003F3B50">
        <w:rPr>
          <w:sz w:val="28"/>
          <w:szCs w:val="28"/>
        </w:rPr>
        <w:t>novém územním plánu není navržen obchvat v takových parametrec</w:t>
      </w:r>
      <w:r w:rsidR="00706A42">
        <w:rPr>
          <w:sz w:val="28"/>
          <w:szCs w:val="28"/>
        </w:rPr>
        <w:t>h jako v původním územním plánu a je veden z čá</w:t>
      </w:r>
      <w:r>
        <w:rPr>
          <w:sz w:val="28"/>
          <w:szCs w:val="28"/>
        </w:rPr>
        <w:t>sti stávající</w:t>
      </w:r>
      <w:r w:rsidR="00706A42">
        <w:rPr>
          <w:sz w:val="28"/>
          <w:szCs w:val="28"/>
        </w:rPr>
        <w:t xml:space="preserve"> kaštanovou alejí</w:t>
      </w:r>
      <w:r w:rsidR="003F3B50">
        <w:rPr>
          <w:sz w:val="28"/>
          <w:szCs w:val="28"/>
        </w:rPr>
        <w:t>, kdežto původní obchvat byl veden mimo tuto alej a hlukov</w:t>
      </w:r>
      <w:r w:rsidR="00706A42">
        <w:rPr>
          <w:sz w:val="28"/>
          <w:szCs w:val="28"/>
        </w:rPr>
        <w:t>ě chráněn</w:t>
      </w:r>
      <w:r w:rsidR="003F3B50">
        <w:rPr>
          <w:sz w:val="28"/>
          <w:szCs w:val="28"/>
        </w:rPr>
        <w:t xml:space="preserve"> v oboustranném zeleném pásu po pozemcích v současném územním </w:t>
      </w:r>
      <w:r w:rsidR="00706A42">
        <w:rPr>
          <w:sz w:val="28"/>
          <w:szCs w:val="28"/>
        </w:rPr>
        <w:t>plánu označené jako lokalita Z6 (</w:t>
      </w:r>
      <w:r w:rsidR="003F3B50">
        <w:rPr>
          <w:sz w:val="28"/>
          <w:szCs w:val="28"/>
        </w:rPr>
        <w:t>pozemky pana Prokopa)</w:t>
      </w:r>
      <w:r w:rsidR="00706A42">
        <w:rPr>
          <w:sz w:val="28"/>
          <w:szCs w:val="28"/>
        </w:rPr>
        <w:t>,</w:t>
      </w:r>
      <w:r w:rsidR="003F3B50">
        <w:rPr>
          <w:sz w:val="28"/>
          <w:szCs w:val="28"/>
        </w:rPr>
        <w:t xml:space="preserve"> o tomto se vedla dlouhá diskuse, hledalo se řešení od změny územního plán</w:t>
      </w:r>
      <w:r w:rsidR="00706A42">
        <w:rPr>
          <w:sz w:val="28"/>
          <w:szCs w:val="28"/>
        </w:rPr>
        <w:t>u až po možnost výstavby místní</w:t>
      </w:r>
      <w:r w:rsidR="003F3B50">
        <w:rPr>
          <w:sz w:val="28"/>
          <w:szCs w:val="28"/>
        </w:rPr>
        <w:t xml:space="preserve"> komunikace vedoucí v ochranném pásmu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 xml:space="preserve">Dobrovolný svazek obcí bez hranic – informace </w:t>
      </w:r>
      <w:r w:rsidR="00706A42">
        <w:rPr>
          <w:sz w:val="28"/>
          <w:szCs w:val="28"/>
        </w:rPr>
        <w:t>o přípravě nových stanov svazku</w:t>
      </w:r>
      <w:r>
        <w:rPr>
          <w:sz w:val="28"/>
          <w:szCs w:val="28"/>
        </w:rPr>
        <w:t>, nejsou brány návrhy zástupců Mšece</w:t>
      </w:r>
      <w:r w:rsidR="00706A42">
        <w:rPr>
          <w:sz w:val="28"/>
          <w:szCs w:val="28"/>
        </w:rPr>
        <w:t>,</w:t>
      </w:r>
      <w:r>
        <w:rPr>
          <w:sz w:val="28"/>
          <w:szCs w:val="28"/>
        </w:rPr>
        <w:t xml:space="preserve"> proti byly Srbeč a Tuřany, probíhala diskuse o možnosti vystoupení z tohoto svazku – diskutovalo se o výhodách svazku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kanalizace – zítra 21.</w:t>
      </w:r>
      <w:r w:rsidR="00706A42">
        <w:rPr>
          <w:sz w:val="28"/>
          <w:szCs w:val="28"/>
        </w:rPr>
        <w:t xml:space="preserve"> 0</w:t>
      </w:r>
      <w:r>
        <w:rPr>
          <w:sz w:val="28"/>
          <w:szCs w:val="28"/>
        </w:rPr>
        <w:t>6.</w:t>
      </w:r>
      <w:r w:rsidR="0070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bude jednáno s firmou </w:t>
      </w:r>
      <w:proofErr w:type="spellStart"/>
      <w:r>
        <w:rPr>
          <w:sz w:val="28"/>
          <w:szCs w:val="28"/>
        </w:rPr>
        <w:t>Allotender</w:t>
      </w:r>
      <w:proofErr w:type="spellEnd"/>
      <w:r w:rsidR="00706A42">
        <w:rPr>
          <w:sz w:val="28"/>
          <w:szCs w:val="28"/>
        </w:rPr>
        <w:t>,</w:t>
      </w:r>
      <w:r>
        <w:rPr>
          <w:sz w:val="28"/>
          <w:szCs w:val="28"/>
        </w:rPr>
        <w:t xml:space="preserve"> kde se bude řešit další postup ohledně dotace na kanalizaci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bylo řešeno ukládání úkolů dle jednacího řádu včetně termínů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 xml:space="preserve">dotace na chodníky – žádost zamítnuta 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dotace na zateplení obecního úřadu – doplňuje se žádost</w:t>
      </w:r>
    </w:p>
    <w:p w:rsidR="00D912A1" w:rsidRDefault="00706A42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TJ S</w:t>
      </w:r>
      <w:r w:rsidR="003F3B50">
        <w:rPr>
          <w:sz w:val="28"/>
          <w:szCs w:val="28"/>
        </w:rPr>
        <w:t>okol</w:t>
      </w:r>
      <w:r>
        <w:rPr>
          <w:sz w:val="28"/>
          <w:szCs w:val="28"/>
        </w:rPr>
        <w:t xml:space="preserve"> Mšec</w:t>
      </w:r>
      <w:r w:rsidR="003F3B50">
        <w:rPr>
          <w:sz w:val="28"/>
          <w:szCs w:val="28"/>
        </w:rPr>
        <w:t xml:space="preserve"> požádal o zaplacení bezpečnostního zařízení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připomínky k zápisu z</w:t>
      </w:r>
      <w:r w:rsidR="00706A42">
        <w:rPr>
          <w:sz w:val="28"/>
          <w:szCs w:val="28"/>
        </w:rPr>
        <w:t> </w:t>
      </w:r>
      <w:r>
        <w:rPr>
          <w:sz w:val="28"/>
          <w:szCs w:val="28"/>
        </w:rPr>
        <w:t>10</w:t>
      </w:r>
      <w:r w:rsidR="00706A42">
        <w:rPr>
          <w:sz w:val="28"/>
          <w:szCs w:val="28"/>
        </w:rPr>
        <w:t>.</w:t>
      </w:r>
      <w:r>
        <w:rPr>
          <w:sz w:val="28"/>
          <w:szCs w:val="28"/>
        </w:rPr>
        <w:t xml:space="preserve"> VZZ od</w:t>
      </w:r>
      <w:r w:rsidR="00706A42">
        <w:rPr>
          <w:sz w:val="28"/>
          <w:szCs w:val="28"/>
        </w:rPr>
        <w:t xml:space="preserve"> paní </w:t>
      </w:r>
      <w:proofErr w:type="spellStart"/>
      <w:r w:rsidR="00706A42">
        <w:rPr>
          <w:sz w:val="28"/>
          <w:szCs w:val="28"/>
        </w:rPr>
        <w:t>Bestajovské</w:t>
      </w:r>
      <w:proofErr w:type="spellEnd"/>
      <w:r w:rsidR="00706A42">
        <w:rPr>
          <w:sz w:val="28"/>
          <w:szCs w:val="28"/>
        </w:rPr>
        <w:t xml:space="preserve"> – nepředmětné,</w:t>
      </w:r>
      <w:r>
        <w:rPr>
          <w:sz w:val="28"/>
          <w:szCs w:val="28"/>
        </w:rPr>
        <w:t xml:space="preserve"> jsou to připomínky k průběhu jednání a ne </w:t>
      </w:r>
      <w:r w:rsidR="00706A42">
        <w:rPr>
          <w:sz w:val="28"/>
          <w:szCs w:val="28"/>
        </w:rPr>
        <w:t xml:space="preserve">k </w:t>
      </w:r>
      <w:r>
        <w:rPr>
          <w:sz w:val="28"/>
          <w:szCs w:val="28"/>
        </w:rPr>
        <w:t>zápisu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program 11</w:t>
      </w:r>
      <w:r w:rsidR="00706A42">
        <w:rPr>
          <w:sz w:val="28"/>
          <w:szCs w:val="28"/>
        </w:rPr>
        <w:t>.</w:t>
      </w:r>
      <w:r>
        <w:rPr>
          <w:sz w:val="28"/>
          <w:szCs w:val="28"/>
        </w:rPr>
        <w:t xml:space="preserve"> VZZ 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Mikovec</w:t>
      </w:r>
      <w:proofErr w:type="spellEnd"/>
      <w:r>
        <w:rPr>
          <w:sz w:val="28"/>
          <w:szCs w:val="28"/>
        </w:rPr>
        <w:t xml:space="preserve"> souhlasí s kandidaturou na předsedu finančního výboru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na místostarostu navrhuje paní Bestajovská pana Nezbedu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 xml:space="preserve">pan Prokop žádá zařadit do programu VZZ vyjádření pana </w:t>
      </w:r>
      <w:r w:rsidR="004C4314">
        <w:rPr>
          <w:sz w:val="28"/>
          <w:szCs w:val="28"/>
        </w:rPr>
        <w:t>zastupitele Prokopa k situaci v</w:t>
      </w:r>
      <w:r>
        <w:rPr>
          <w:sz w:val="28"/>
          <w:szCs w:val="28"/>
        </w:rPr>
        <w:t xml:space="preserve"> zastupitelstvu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obecní listy – dát informaci o dotacích</w:t>
      </w:r>
    </w:p>
    <w:p w:rsidR="00D912A1" w:rsidRDefault="004C4314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projekt sběrný dvůr – I</w:t>
      </w:r>
      <w:r w:rsidR="003F3B50">
        <w:rPr>
          <w:sz w:val="28"/>
          <w:szCs w:val="28"/>
        </w:rPr>
        <w:t xml:space="preserve">ng. </w:t>
      </w:r>
      <w:proofErr w:type="spellStart"/>
      <w:r w:rsidR="003F3B50">
        <w:rPr>
          <w:sz w:val="28"/>
          <w:szCs w:val="28"/>
        </w:rPr>
        <w:t>Endyš</w:t>
      </w:r>
      <w:proofErr w:type="spellEnd"/>
      <w:r w:rsidR="003F3B50">
        <w:rPr>
          <w:sz w:val="28"/>
          <w:szCs w:val="28"/>
        </w:rPr>
        <w:t xml:space="preserve"> předal rozpočet na montovanou halu 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prozatím se neřešila zeď u hřbitova</w:t>
      </w:r>
    </w:p>
    <w:p w:rsidR="00D912A1" w:rsidRDefault="004C4314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oplocení u mateřské školy</w:t>
      </w:r>
      <w:r w:rsidR="003F3B50">
        <w:rPr>
          <w:sz w:val="28"/>
          <w:szCs w:val="28"/>
        </w:rPr>
        <w:t>, žádost se pošle památkářům do Rakovníka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připomínka na řešení směny pozemků s paní Švecovou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>faktury s firmou Wagner informace na VZZ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lastRenderedPageBreak/>
        <w:t>termín ukončení výstavy na zámku a vrácení obrazů – bude dne 22.</w:t>
      </w:r>
      <w:r w:rsidR="004C4314">
        <w:rPr>
          <w:sz w:val="28"/>
          <w:szCs w:val="28"/>
        </w:rPr>
        <w:t xml:space="preserve"> 0</w:t>
      </w:r>
      <w:r>
        <w:rPr>
          <w:sz w:val="28"/>
          <w:szCs w:val="28"/>
        </w:rPr>
        <w:t>6.</w:t>
      </w:r>
      <w:r w:rsidR="004C4314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 xml:space="preserve">fotky </w:t>
      </w:r>
      <w:r w:rsidR="004C4314">
        <w:rPr>
          <w:sz w:val="28"/>
          <w:szCs w:val="28"/>
        </w:rPr>
        <w:t xml:space="preserve">z </w:t>
      </w:r>
      <w:r>
        <w:rPr>
          <w:sz w:val="28"/>
          <w:szCs w:val="28"/>
        </w:rPr>
        <w:t>oslav budou na webu do konce týdne</w:t>
      </w:r>
    </w:p>
    <w:p w:rsidR="00D912A1" w:rsidRDefault="00C62987">
      <w:pPr>
        <w:pStyle w:val="Odstavecseseznamem"/>
        <w:numPr>
          <w:ilvl w:val="0"/>
          <w:numId w:val="1"/>
        </w:numPr>
        <w:tabs>
          <w:tab w:val="left" w:pos="1066"/>
        </w:tabs>
        <w:jc w:val="both"/>
      </w:pPr>
      <w:r>
        <w:rPr>
          <w:sz w:val="28"/>
          <w:szCs w:val="28"/>
        </w:rPr>
        <w:t xml:space="preserve">na konec porady </w:t>
      </w:r>
      <w:r w:rsidR="00C67635">
        <w:rPr>
          <w:sz w:val="28"/>
          <w:szCs w:val="28"/>
        </w:rPr>
        <w:t>projednáváno 20 dotazů</w:t>
      </w:r>
      <w:r w:rsidR="003F3B50">
        <w:rPr>
          <w:sz w:val="28"/>
          <w:szCs w:val="28"/>
        </w:rPr>
        <w:t xml:space="preserve"> paní </w:t>
      </w:r>
      <w:proofErr w:type="spellStart"/>
      <w:r w:rsidR="003F3B50">
        <w:rPr>
          <w:sz w:val="28"/>
          <w:szCs w:val="28"/>
        </w:rPr>
        <w:t>Bestajovské</w:t>
      </w:r>
      <w:proofErr w:type="spellEnd"/>
    </w:p>
    <w:p w:rsidR="00706A42" w:rsidRDefault="00706A42">
      <w:pPr>
        <w:pStyle w:val="Vchoz"/>
        <w:tabs>
          <w:tab w:val="left" w:pos="346"/>
        </w:tabs>
      </w:pPr>
    </w:p>
    <w:p w:rsidR="00706A42" w:rsidRDefault="00706A42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324FC4">
      <w:pPr>
        <w:pStyle w:val="Vchoz"/>
        <w:tabs>
          <w:tab w:val="left" w:pos="346"/>
        </w:tabs>
      </w:pPr>
      <w:r>
        <w:rPr>
          <w:sz w:val="28"/>
          <w:szCs w:val="28"/>
        </w:rPr>
        <w:t>Zapsal dne 30</w:t>
      </w:r>
      <w:r w:rsidR="003F3B50">
        <w:rPr>
          <w:sz w:val="28"/>
          <w:szCs w:val="28"/>
        </w:rPr>
        <w:t>. 06. 2016</w:t>
      </w:r>
    </w:p>
    <w:p w:rsidR="00D912A1" w:rsidRDefault="003F3B50">
      <w:pPr>
        <w:pStyle w:val="Vchoz"/>
        <w:tabs>
          <w:tab w:val="left" w:pos="346"/>
        </w:tabs>
      </w:pPr>
      <w:r>
        <w:rPr>
          <w:sz w:val="28"/>
          <w:szCs w:val="28"/>
        </w:rPr>
        <w:t>Jiří Loskot</w:t>
      </w: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D912A1">
      <w:pPr>
        <w:pStyle w:val="Vchoz"/>
        <w:tabs>
          <w:tab w:val="left" w:pos="346"/>
        </w:tabs>
      </w:pPr>
    </w:p>
    <w:p w:rsidR="00D912A1" w:rsidRDefault="003F3B50">
      <w:pPr>
        <w:pStyle w:val="Odstavecseseznamem"/>
        <w:numPr>
          <w:ilvl w:val="0"/>
          <w:numId w:val="1"/>
        </w:numPr>
        <w:tabs>
          <w:tab w:val="left" w:pos="1066"/>
        </w:tabs>
      </w:pPr>
      <w:bookmarkStart w:id="0" w:name="_GoBack"/>
      <w:r>
        <w:rPr>
          <w:sz w:val="28"/>
          <w:szCs w:val="28"/>
        </w:rPr>
        <w:t xml:space="preserve"> </w:t>
      </w:r>
      <w:bookmarkEnd w:id="0"/>
    </w:p>
    <w:sectPr w:rsidR="00D912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CCF"/>
    <w:multiLevelType w:val="multilevel"/>
    <w:tmpl w:val="AE405A4E"/>
    <w:lvl w:ilvl="0">
      <w:start w:val="2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3F2502"/>
    <w:multiLevelType w:val="multilevel"/>
    <w:tmpl w:val="0B447E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12A1"/>
    <w:rsid w:val="000328A4"/>
    <w:rsid w:val="001621F7"/>
    <w:rsid w:val="00242A07"/>
    <w:rsid w:val="00324FC4"/>
    <w:rsid w:val="003B4C3C"/>
    <w:rsid w:val="003F3B50"/>
    <w:rsid w:val="004C4314"/>
    <w:rsid w:val="00706A42"/>
    <w:rsid w:val="00A071B2"/>
    <w:rsid w:val="00C00C3F"/>
    <w:rsid w:val="00C62987"/>
    <w:rsid w:val="00C67635"/>
    <w:rsid w:val="00D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3140B-4C23-41ED-BEFB-1D16823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  <w:contextualSpacing/>
    </w:pPr>
  </w:style>
  <w:style w:type="paragraph" w:styleId="Textbubliny">
    <w:name w:val="Balloon Text"/>
    <w:basedOn w:val="Vchoz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Bestajovská</dc:creator>
  <cp:lastModifiedBy>Libuše Bestajovská</cp:lastModifiedBy>
  <cp:revision>27</cp:revision>
  <cp:lastPrinted>2016-06-16T05:23:00Z</cp:lastPrinted>
  <dcterms:created xsi:type="dcterms:W3CDTF">2016-06-15T11:46:00Z</dcterms:created>
  <dcterms:modified xsi:type="dcterms:W3CDTF">2016-07-20T07:47:00Z</dcterms:modified>
</cp:coreProperties>
</file>